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ACB50" w14:textId="77777777" w:rsidR="00672327" w:rsidRPr="00672327" w:rsidRDefault="00672327" w:rsidP="00672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232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POPULATION GEOGRAPHY</w:t>
      </w:r>
    </w:p>
    <w:p w14:paraId="6446B54B" w14:textId="77777777" w:rsidR="00672327" w:rsidRPr="00672327" w:rsidRDefault="00672327" w:rsidP="00672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327">
        <w:rPr>
          <w:rFonts w:ascii="Times New Roman" w:eastAsia="Times New Roman" w:hAnsi="Times New Roman" w:cs="Times New Roman"/>
          <w:sz w:val="24"/>
          <w:szCs w:val="24"/>
        </w:rPr>
        <w:br/>
      </w:r>
      <w:r w:rsidRPr="00672327">
        <w:rPr>
          <w:rFonts w:ascii="Times New Roman" w:eastAsia="Times New Roman" w:hAnsi="Times New Roman" w:cs="Times New Roman"/>
          <w:sz w:val="24"/>
          <w:szCs w:val="24"/>
        </w:rPr>
        <w:br/>
      </w:r>
      <w:r w:rsidRPr="00672327">
        <w:rPr>
          <w:rFonts w:ascii="Calibri" w:eastAsia="Times New Roman" w:hAnsi="Calibri" w:cs="Calibri"/>
          <w:color w:val="000000"/>
          <w:sz w:val="24"/>
          <w:szCs w:val="24"/>
          <w:u w:val="single"/>
        </w:rPr>
        <w:br/>
      </w:r>
    </w:p>
    <w:p w14:paraId="07A5FA68" w14:textId="77777777" w:rsidR="00672327" w:rsidRPr="00672327" w:rsidRDefault="00672327" w:rsidP="00672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327">
        <w:rPr>
          <w:rFonts w:ascii="Calibri" w:eastAsia="Times New Roman" w:hAnsi="Calibri" w:cs="Calibri"/>
          <w:color w:val="000000"/>
          <w:sz w:val="24"/>
          <w:szCs w:val="24"/>
          <w:u w:val="single"/>
        </w:rPr>
        <w:t>KNOW</w:t>
      </w:r>
      <w:bookmarkStart w:id="0" w:name="_GoBack"/>
      <w:bookmarkEnd w:id="0"/>
    </w:p>
    <w:p w14:paraId="05841A70" w14:textId="77777777" w:rsidR="00672327" w:rsidRPr="00672327" w:rsidRDefault="00672327" w:rsidP="00672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327">
        <w:rPr>
          <w:rFonts w:ascii="Times New Roman" w:eastAsia="Times New Roman" w:hAnsi="Times New Roman" w:cs="Times New Roman"/>
          <w:sz w:val="24"/>
          <w:szCs w:val="24"/>
        </w:rPr>
        <w:br/>
      </w:r>
      <w:r w:rsidRPr="00672327">
        <w:rPr>
          <w:rFonts w:ascii="Calibri" w:eastAsia="Times New Roman" w:hAnsi="Calibri" w:cs="Calibri"/>
          <w:color w:val="000000"/>
          <w:sz w:val="24"/>
          <w:szCs w:val="24"/>
        </w:rPr>
        <w:br/>
      </w:r>
    </w:p>
    <w:p w14:paraId="37F6E612" w14:textId="77777777" w:rsidR="00672327" w:rsidRPr="00672327" w:rsidRDefault="00672327" w:rsidP="00672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327">
        <w:rPr>
          <w:rFonts w:ascii="Calibri" w:eastAsia="Times New Roman" w:hAnsi="Calibri" w:cs="Calibri"/>
          <w:color w:val="000000"/>
          <w:sz w:val="24"/>
          <w:szCs w:val="24"/>
        </w:rPr>
        <w:t>agricultural density</w:t>
      </w:r>
    </w:p>
    <w:p w14:paraId="15E520E6" w14:textId="77777777" w:rsidR="00672327" w:rsidRPr="00672327" w:rsidRDefault="00672327" w:rsidP="00672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327">
        <w:rPr>
          <w:rFonts w:ascii="Calibri" w:eastAsia="Times New Roman" w:hAnsi="Calibri" w:cs="Calibri"/>
          <w:color w:val="000000"/>
          <w:sz w:val="24"/>
          <w:szCs w:val="24"/>
        </w:rPr>
        <w:t>Agricultural Revolution</w:t>
      </w:r>
    </w:p>
    <w:p w14:paraId="122BE1A9" w14:textId="77777777" w:rsidR="00672327" w:rsidRPr="00672327" w:rsidRDefault="00672327" w:rsidP="00672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327">
        <w:rPr>
          <w:rFonts w:ascii="Calibri" w:eastAsia="Times New Roman" w:hAnsi="Calibri" w:cs="Calibri"/>
          <w:color w:val="000000"/>
          <w:sz w:val="24"/>
          <w:szCs w:val="24"/>
        </w:rPr>
        <w:t>anti - natalist (&amp; natalist) policies</w:t>
      </w:r>
    </w:p>
    <w:p w14:paraId="387CDC86" w14:textId="77777777" w:rsidR="00672327" w:rsidRPr="00672327" w:rsidRDefault="00672327" w:rsidP="00672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327">
        <w:rPr>
          <w:rFonts w:ascii="Calibri" w:eastAsia="Times New Roman" w:hAnsi="Calibri" w:cs="Calibri"/>
          <w:color w:val="000000"/>
          <w:sz w:val="24"/>
          <w:szCs w:val="24"/>
        </w:rPr>
        <w:t>arithmetic density (population density)</w:t>
      </w:r>
    </w:p>
    <w:p w14:paraId="2924C923" w14:textId="77777777" w:rsidR="00672327" w:rsidRPr="00672327" w:rsidRDefault="00672327" w:rsidP="00672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327">
        <w:rPr>
          <w:rFonts w:ascii="Calibri" w:eastAsia="Times New Roman" w:hAnsi="Calibri" w:cs="Calibri"/>
          <w:color w:val="000000"/>
          <w:sz w:val="24"/>
          <w:szCs w:val="24"/>
        </w:rPr>
        <w:t>census</w:t>
      </w:r>
    </w:p>
    <w:p w14:paraId="03450FFF" w14:textId="77777777" w:rsidR="00672327" w:rsidRPr="00672327" w:rsidRDefault="00672327" w:rsidP="00672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327">
        <w:rPr>
          <w:rFonts w:ascii="Calibri" w:eastAsia="Times New Roman" w:hAnsi="Calibri" w:cs="Calibri"/>
          <w:color w:val="000000"/>
          <w:sz w:val="24"/>
          <w:szCs w:val="24"/>
        </w:rPr>
        <w:t>crude death rate (CDR)</w:t>
      </w:r>
    </w:p>
    <w:p w14:paraId="0B8359AB" w14:textId="77777777" w:rsidR="00672327" w:rsidRPr="00672327" w:rsidRDefault="00672327" w:rsidP="00672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327">
        <w:rPr>
          <w:rFonts w:ascii="Calibri" w:eastAsia="Times New Roman" w:hAnsi="Calibri" w:cs="Calibri"/>
          <w:color w:val="000000"/>
          <w:sz w:val="24"/>
          <w:szCs w:val="24"/>
        </w:rPr>
        <w:t>crude birth rate (CBR)</w:t>
      </w:r>
    </w:p>
    <w:p w14:paraId="4913B928" w14:textId="77777777" w:rsidR="00672327" w:rsidRPr="00672327" w:rsidRDefault="00672327" w:rsidP="00672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327">
        <w:rPr>
          <w:rFonts w:ascii="Calibri" w:eastAsia="Times New Roman" w:hAnsi="Calibri" w:cs="Calibri"/>
          <w:color w:val="000000"/>
          <w:sz w:val="24"/>
          <w:szCs w:val="24"/>
        </w:rPr>
        <w:t>demographic momentum</w:t>
      </w:r>
    </w:p>
    <w:p w14:paraId="14B321AB" w14:textId="77777777" w:rsidR="00672327" w:rsidRPr="00672327" w:rsidRDefault="00672327" w:rsidP="00672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327">
        <w:rPr>
          <w:rFonts w:ascii="Calibri" w:eastAsia="Times New Roman" w:hAnsi="Calibri" w:cs="Calibri"/>
          <w:color w:val="000000"/>
          <w:sz w:val="24"/>
          <w:szCs w:val="24"/>
        </w:rPr>
        <w:t>demographic transition</w:t>
      </w:r>
    </w:p>
    <w:p w14:paraId="371F6820" w14:textId="77777777" w:rsidR="00672327" w:rsidRPr="00672327" w:rsidRDefault="00672327" w:rsidP="00672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327">
        <w:rPr>
          <w:rFonts w:ascii="Calibri" w:eastAsia="Times New Roman" w:hAnsi="Calibri" w:cs="Calibri"/>
          <w:color w:val="000000"/>
          <w:sz w:val="24"/>
          <w:szCs w:val="24"/>
        </w:rPr>
        <w:t>demography dependency ratio</w:t>
      </w:r>
    </w:p>
    <w:p w14:paraId="4AEA66A5" w14:textId="77777777" w:rsidR="00672327" w:rsidRPr="00672327" w:rsidRDefault="00672327" w:rsidP="00672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327">
        <w:rPr>
          <w:rFonts w:ascii="Calibri" w:eastAsia="Times New Roman" w:hAnsi="Calibri" w:cs="Calibri"/>
          <w:color w:val="000000"/>
          <w:sz w:val="24"/>
          <w:szCs w:val="24"/>
        </w:rPr>
        <w:t>doubling time</w:t>
      </w:r>
    </w:p>
    <w:p w14:paraId="1D70ABAC" w14:textId="77777777" w:rsidR="00672327" w:rsidRPr="00672327" w:rsidRDefault="00672327" w:rsidP="00672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327">
        <w:rPr>
          <w:rFonts w:ascii="Calibri" w:eastAsia="Times New Roman" w:hAnsi="Calibri" w:cs="Calibri"/>
          <w:color w:val="000000"/>
          <w:sz w:val="24"/>
          <w:szCs w:val="24"/>
        </w:rPr>
        <w:t>echo boom &amp; baby boom</w:t>
      </w:r>
    </w:p>
    <w:p w14:paraId="0676B643" w14:textId="77777777" w:rsidR="00672327" w:rsidRPr="00672327" w:rsidRDefault="00672327" w:rsidP="00672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327">
        <w:rPr>
          <w:rFonts w:ascii="Calibri" w:eastAsia="Times New Roman" w:hAnsi="Calibri" w:cs="Calibri"/>
          <w:color w:val="000000"/>
          <w:sz w:val="24"/>
          <w:szCs w:val="24"/>
        </w:rPr>
        <w:t>ecumene (and non-ecumene)</w:t>
      </w:r>
    </w:p>
    <w:p w14:paraId="133AD47A" w14:textId="77777777" w:rsidR="00672327" w:rsidRPr="00672327" w:rsidRDefault="00672327" w:rsidP="00672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327">
        <w:rPr>
          <w:rFonts w:ascii="Calibri" w:eastAsia="Times New Roman" w:hAnsi="Calibri" w:cs="Calibri"/>
          <w:color w:val="000000"/>
          <w:sz w:val="24"/>
          <w:szCs w:val="24"/>
        </w:rPr>
        <w:t>Epidemiologic Transition</w:t>
      </w:r>
      <w:r w:rsidRPr="00672327">
        <w:rPr>
          <w:rFonts w:ascii="Calibri" w:eastAsia="Times New Roman" w:hAnsi="Calibri" w:cs="Calibri"/>
          <w:color w:val="000000"/>
          <w:sz w:val="24"/>
          <w:szCs w:val="24"/>
        </w:rPr>
        <w:tab/>
      </w:r>
    </w:p>
    <w:p w14:paraId="52F5FF45" w14:textId="77777777" w:rsidR="00672327" w:rsidRPr="00672327" w:rsidRDefault="00672327" w:rsidP="00672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327">
        <w:rPr>
          <w:rFonts w:ascii="Calibri" w:eastAsia="Times New Roman" w:hAnsi="Calibri" w:cs="Calibri"/>
          <w:color w:val="000000"/>
          <w:sz w:val="24"/>
          <w:szCs w:val="24"/>
        </w:rPr>
        <w:t>infant mortality rate (IMR)</w:t>
      </w:r>
    </w:p>
    <w:p w14:paraId="424EE7B0" w14:textId="77777777" w:rsidR="00672327" w:rsidRPr="00672327" w:rsidRDefault="00672327" w:rsidP="00672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327">
        <w:rPr>
          <w:rFonts w:ascii="Calibri" w:eastAsia="Times New Roman" w:hAnsi="Calibri" w:cs="Calibri"/>
          <w:color w:val="000000"/>
          <w:sz w:val="24"/>
          <w:szCs w:val="24"/>
        </w:rPr>
        <w:t>life expectancy</w:t>
      </w:r>
      <w:r w:rsidRPr="00672327">
        <w:rPr>
          <w:rFonts w:ascii="Calibri" w:eastAsia="Times New Roman" w:hAnsi="Calibri" w:cs="Calibri"/>
          <w:color w:val="000000"/>
          <w:sz w:val="24"/>
          <w:szCs w:val="24"/>
        </w:rPr>
        <w:tab/>
      </w:r>
    </w:p>
    <w:p w14:paraId="681B1ACF" w14:textId="77777777" w:rsidR="00672327" w:rsidRPr="00672327" w:rsidRDefault="00672327" w:rsidP="00672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327">
        <w:rPr>
          <w:rFonts w:ascii="Calibri" w:eastAsia="Times New Roman" w:hAnsi="Calibri" w:cs="Calibri"/>
          <w:color w:val="000000"/>
          <w:sz w:val="24"/>
          <w:szCs w:val="24"/>
        </w:rPr>
        <w:t>natural increase rate (NIR or RNI)</w:t>
      </w:r>
    </w:p>
    <w:p w14:paraId="72E0692A" w14:textId="77777777" w:rsidR="00672327" w:rsidRPr="00672327" w:rsidRDefault="00672327" w:rsidP="00672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327">
        <w:rPr>
          <w:rFonts w:ascii="Calibri" w:eastAsia="Times New Roman" w:hAnsi="Calibri" w:cs="Calibri"/>
          <w:color w:val="000000"/>
          <w:sz w:val="24"/>
          <w:szCs w:val="24"/>
        </w:rPr>
        <w:t>overpopulation</w:t>
      </w:r>
    </w:p>
    <w:p w14:paraId="262F54AA" w14:textId="77777777" w:rsidR="00672327" w:rsidRPr="00672327" w:rsidRDefault="00672327" w:rsidP="00672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327">
        <w:rPr>
          <w:rFonts w:ascii="Calibri" w:eastAsia="Times New Roman" w:hAnsi="Calibri" w:cs="Calibri"/>
          <w:color w:val="000000"/>
          <w:sz w:val="24"/>
          <w:szCs w:val="24"/>
        </w:rPr>
        <w:t>Pandemic</w:t>
      </w:r>
    </w:p>
    <w:p w14:paraId="00CFC086" w14:textId="77777777" w:rsidR="00672327" w:rsidRPr="00672327" w:rsidRDefault="00672327" w:rsidP="00672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327">
        <w:rPr>
          <w:rFonts w:ascii="Calibri" w:eastAsia="Times New Roman" w:hAnsi="Calibri" w:cs="Calibri"/>
          <w:color w:val="000000"/>
          <w:sz w:val="24"/>
          <w:szCs w:val="24"/>
        </w:rPr>
        <w:t>population pyramid</w:t>
      </w:r>
    </w:p>
    <w:p w14:paraId="3D198216" w14:textId="77777777" w:rsidR="00672327" w:rsidRPr="00672327" w:rsidRDefault="00672327" w:rsidP="00672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327">
        <w:rPr>
          <w:rFonts w:ascii="Calibri" w:eastAsia="Times New Roman" w:hAnsi="Calibri" w:cs="Calibri"/>
          <w:color w:val="000000"/>
          <w:sz w:val="24"/>
          <w:szCs w:val="24"/>
        </w:rPr>
        <w:t>sex ratio</w:t>
      </w:r>
    </w:p>
    <w:p w14:paraId="16A062AF" w14:textId="77777777" w:rsidR="00672327" w:rsidRPr="00672327" w:rsidRDefault="00672327" w:rsidP="00672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327">
        <w:rPr>
          <w:rFonts w:ascii="Calibri" w:eastAsia="Times New Roman" w:hAnsi="Calibri" w:cs="Calibri"/>
          <w:color w:val="000000"/>
          <w:sz w:val="24"/>
          <w:szCs w:val="24"/>
        </w:rPr>
        <w:t>total fertility rate</w:t>
      </w:r>
    </w:p>
    <w:p w14:paraId="21F6869A" w14:textId="77777777" w:rsidR="00672327" w:rsidRPr="00672327" w:rsidRDefault="00672327" w:rsidP="00672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327">
        <w:rPr>
          <w:rFonts w:ascii="Calibri" w:eastAsia="Times New Roman" w:hAnsi="Calibri" w:cs="Calibri"/>
          <w:color w:val="000000"/>
          <w:sz w:val="24"/>
          <w:szCs w:val="24"/>
        </w:rPr>
        <w:t>Thomas Malthus</w:t>
      </w:r>
    </w:p>
    <w:p w14:paraId="0996902D" w14:textId="77777777" w:rsidR="00672327" w:rsidRPr="00672327" w:rsidRDefault="00672327" w:rsidP="00672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327">
        <w:rPr>
          <w:rFonts w:ascii="Calibri" w:eastAsia="Times New Roman" w:hAnsi="Calibri" w:cs="Calibri"/>
          <w:color w:val="000000"/>
          <w:sz w:val="24"/>
          <w:szCs w:val="24"/>
        </w:rPr>
        <w:t>zero population growth (ZPG)</w:t>
      </w:r>
      <w:r w:rsidRPr="00672327">
        <w:rPr>
          <w:rFonts w:ascii="Calibri" w:eastAsia="Times New Roman" w:hAnsi="Calibri" w:cs="Calibri"/>
          <w:color w:val="000000"/>
          <w:sz w:val="24"/>
          <w:szCs w:val="24"/>
        </w:rPr>
        <w:br/>
      </w:r>
    </w:p>
    <w:p w14:paraId="7025B3BC" w14:textId="77777777" w:rsidR="00672327" w:rsidRPr="00672327" w:rsidRDefault="00672327" w:rsidP="00672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327">
        <w:rPr>
          <w:rFonts w:ascii="Calibri" w:eastAsia="Times New Roman" w:hAnsi="Calibri" w:cs="Calibri"/>
          <w:color w:val="000000"/>
          <w:sz w:val="24"/>
          <w:szCs w:val="24"/>
          <w:u w:val="single"/>
        </w:rPr>
        <w:t>BE ABLE TO:</w:t>
      </w:r>
    </w:p>
    <w:p w14:paraId="716D25A3" w14:textId="77777777" w:rsidR="00672327" w:rsidRPr="00672327" w:rsidRDefault="00672327" w:rsidP="00672327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72327">
        <w:rPr>
          <w:rFonts w:ascii="Calibri" w:eastAsia="Times New Roman" w:hAnsi="Calibri" w:cs="Calibri"/>
          <w:color w:val="000000"/>
          <w:sz w:val="24"/>
          <w:szCs w:val="24"/>
        </w:rPr>
        <w:t>Identify where major and emerging population concentrations exist and describe demographic characteristics of each.</w:t>
      </w:r>
    </w:p>
    <w:p w14:paraId="0349BF40" w14:textId="77777777" w:rsidR="00672327" w:rsidRPr="00672327" w:rsidRDefault="00672327" w:rsidP="00672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3AB66B" w14:textId="77777777" w:rsidR="00672327" w:rsidRPr="00672327" w:rsidRDefault="00672327" w:rsidP="00672327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72327">
        <w:rPr>
          <w:rFonts w:ascii="Calibri" w:eastAsia="Times New Roman" w:hAnsi="Calibri" w:cs="Calibri"/>
          <w:color w:val="000000"/>
          <w:sz w:val="24"/>
          <w:szCs w:val="24"/>
        </w:rPr>
        <w:t xml:space="preserve">Discuss what we can know from arithmetic, agricultural, and physiological densities of places, and </w:t>
      </w:r>
      <w:r w:rsidRPr="00672327">
        <w:rPr>
          <w:rFonts w:ascii="Calibri" w:eastAsia="Times New Roman" w:hAnsi="Calibri" w:cs="Calibri"/>
          <w:color w:val="000000"/>
          <w:sz w:val="24"/>
          <w:szCs w:val="24"/>
        </w:rPr>
        <w:t>what we cannot know from these numbers.</w:t>
      </w:r>
    </w:p>
    <w:p w14:paraId="4A74FB3E" w14:textId="77777777" w:rsidR="00672327" w:rsidRPr="00672327" w:rsidRDefault="00672327" w:rsidP="00672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D7583D" w14:textId="77777777" w:rsidR="00672327" w:rsidRPr="00672327" w:rsidRDefault="00672327" w:rsidP="00672327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72327">
        <w:rPr>
          <w:rFonts w:ascii="Calibri" w:eastAsia="Times New Roman" w:hAnsi="Calibri" w:cs="Calibri"/>
          <w:color w:val="000000"/>
          <w:sz w:val="24"/>
          <w:szCs w:val="24"/>
        </w:rPr>
        <w:t>describe the elements of a population pyramid and explain why particular characteristic shapes and features may exist</w:t>
      </w:r>
    </w:p>
    <w:p w14:paraId="5460C00D" w14:textId="77777777" w:rsidR="00672327" w:rsidRPr="00672327" w:rsidRDefault="00672327" w:rsidP="00672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B48CCA" w14:textId="77777777" w:rsidR="00672327" w:rsidRPr="00672327" w:rsidRDefault="00672327" w:rsidP="00672327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72327">
        <w:rPr>
          <w:rFonts w:ascii="Calibri" w:eastAsia="Times New Roman" w:hAnsi="Calibri" w:cs="Calibri"/>
          <w:color w:val="000000"/>
          <w:sz w:val="24"/>
          <w:szCs w:val="24"/>
        </w:rPr>
        <w:t>explain the demographic transition model:</w:t>
      </w:r>
    </w:p>
    <w:p w14:paraId="0F89E19A" w14:textId="77777777" w:rsidR="00672327" w:rsidRPr="00672327" w:rsidRDefault="00672327" w:rsidP="006723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672327">
        <w:rPr>
          <w:rFonts w:ascii="Calibri" w:eastAsia="Times New Roman" w:hAnsi="Calibri" w:cs="Calibri"/>
          <w:color w:val="000000"/>
          <w:sz w:val="24"/>
          <w:szCs w:val="24"/>
        </w:rPr>
        <w:t xml:space="preserve">    </w:t>
      </w:r>
      <w:r w:rsidRPr="00672327">
        <w:rPr>
          <w:rFonts w:ascii="Calibri" w:eastAsia="Times New Roman" w:hAnsi="Calibri" w:cs="Calibri"/>
          <w:color w:val="000000"/>
          <w:sz w:val="24"/>
          <w:szCs w:val="24"/>
        </w:rPr>
        <w:tab/>
        <w:t>What are its components?</w:t>
      </w:r>
    </w:p>
    <w:p w14:paraId="37A0779C" w14:textId="77777777" w:rsidR="00672327" w:rsidRPr="00672327" w:rsidRDefault="00672327" w:rsidP="006723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672327">
        <w:rPr>
          <w:rFonts w:ascii="Calibri" w:eastAsia="Times New Roman" w:hAnsi="Calibri" w:cs="Calibri"/>
          <w:color w:val="000000"/>
          <w:sz w:val="24"/>
          <w:szCs w:val="24"/>
        </w:rPr>
        <w:tab/>
        <w:t>Why have certain places transitioned from one stage to the next?   </w:t>
      </w:r>
      <w:r w:rsidRPr="00672327">
        <w:rPr>
          <w:rFonts w:ascii="Calibri" w:eastAsia="Times New Roman" w:hAnsi="Calibri" w:cs="Calibri"/>
          <w:color w:val="000000"/>
          <w:sz w:val="24"/>
          <w:szCs w:val="24"/>
        </w:rPr>
        <w:tab/>
      </w:r>
    </w:p>
    <w:p w14:paraId="22196B06" w14:textId="77777777" w:rsidR="00672327" w:rsidRPr="00672327" w:rsidRDefault="00672327" w:rsidP="0067232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72327">
        <w:rPr>
          <w:rFonts w:ascii="Calibri" w:eastAsia="Times New Roman" w:hAnsi="Calibri" w:cs="Calibri"/>
          <w:color w:val="000000"/>
          <w:sz w:val="24"/>
          <w:szCs w:val="24"/>
        </w:rPr>
        <w:t>What are some example countries that it describes in each phase?</w:t>
      </w:r>
    </w:p>
    <w:p w14:paraId="442B865E" w14:textId="77777777" w:rsidR="00672327" w:rsidRPr="00672327" w:rsidRDefault="00672327" w:rsidP="00672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327">
        <w:rPr>
          <w:rFonts w:ascii="Calibri" w:eastAsia="Times New Roman" w:hAnsi="Calibri" w:cs="Calibri"/>
          <w:color w:val="000000"/>
          <w:sz w:val="24"/>
          <w:szCs w:val="24"/>
        </w:rPr>
        <w:t xml:space="preserve">    </w:t>
      </w:r>
      <w:r w:rsidRPr="00672327">
        <w:rPr>
          <w:rFonts w:ascii="Calibri" w:eastAsia="Times New Roman" w:hAnsi="Calibri" w:cs="Calibri"/>
          <w:color w:val="000000"/>
          <w:sz w:val="24"/>
          <w:szCs w:val="24"/>
        </w:rPr>
        <w:tab/>
        <w:t>Why might it NOT predict the future for developing countries today?</w:t>
      </w:r>
    </w:p>
    <w:p w14:paraId="54CE9F09" w14:textId="77777777" w:rsidR="00672327" w:rsidRPr="00672327" w:rsidRDefault="00672327" w:rsidP="00672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B802C6" w14:textId="77777777" w:rsidR="00672327" w:rsidRPr="00672327" w:rsidRDefault="00672327" w:rsidP="00672327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72327">
        <w:rPr>
          <w:rFonts w:ascii="Calibri" w:eastAsia="Times New Roman" w:hAnsi="Calibri" w:cs="Calibri"/>
          <w:color w:val="000000"/>
          <w:sz w:val="24"/>
          <w:szCs w:val="24"/>
        </w:rPr>
        <w:t>define key demographic terms and identify regions in which high and low extreme examples of each can be found.</w:t>
      </w:r>
    </w:p>
    <w:p w14:paraId="4F4F2BFD" w14:textId="77777777" w:rsidR="00672327" w:rsidRPr="00672327" w:rsidRDefault="00672327" w:rsidP="00672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575C62" w14:textId="77777777" w:rsidR="00672327" w:rsidRPr="00672327" w:rsidRDefault="00672327" w:rsidP="00672327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6723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Explain why the population is growing or declining in some places based on patterns/trends in CBR, CDR, TFR</w:t>
      </w:r>
      <w:r w:rsidRPr="00672327">
        <w:rPr>
          <w:rFonts w:ascii="Calibri" w:eastAsia="Times New Roman" w:hAnsi="Calibri" w:cs="Calibri"/>
          <w:i/>
          <w:iCs/>
          <w:color w:val="000000"/>
          <w:sz w:val="24"/>
          <w:szCs w:val="24"/>
          <w:u w:val="single"/>
        </w:rPr>
        <w:t xml:space="preserve"> </w:t>
      </w:r>
    </w:p>
    <w:p w14:paraId="517FDC6A" w14:textId="77777777" w:rsidR="00672327" w:rsidRPr="00672327" w:rsidRDefault="00672327" w:rsidP="00672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37ACEB" w14:textId="77777777" w:rsidR="00672327" w:rsidRPr="00672327" w:rsidRDefault="00672327" w:rsidP="00672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327">
        <w:rPr>
          <w:rFonts w:ascii="Calibri" w:eastAsia="Times New Roman" w:hAnsi="Calibri" w:cs="Calibri"/>
          <w:color w:val="000000"/>
          <w:sz w:val="24"/>
          <w:szCs w:val="24"/>
          <w:u w:val="single"/>
        </w:rPr>
        <w:t>READING ASSIGNMENTS</w:t>
      </w:r>
    </w:p>
    <w:p w14:paraId="3FF1881E" w14:textId="77777777" w:rsidR="00672327" w:rsidRPr="00672327" w:rsidRDefault="00672327" w:rsidP="00672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327">
        <w:rPr>
          <w:rFonts w:ascii="Calibri" w:eastAsia="Times New Roman" w:hAnsi="Calibri" w:cs="Calibri"/>
          <w:color w:val="000000"/>
          <w:sz w:val="24"/>
          <w:szCs w:val="24"/>
        </w:rPr>
        <w:t xml:space="preserve">1. Rubenstein, Chapter 2: </w:t>
      </w:r>
      <w:r w:rsidRPr="00672327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Population</w:t>
      </w:r>
    </w:p>
    <w:p w14:paraId="2FFFAB16" w14:textId="77777777" w:rsidR="00672327" w:rsidRPr="00672327" w:rsidRDefault="00672327" w:rsidP="00672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2327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2. AMSCO: pp.36 - 72</w:t>
      </w:r>
    </w:p>
    <w:p w14:paraId="7E5329B4" w14:textId="77777777" w:rsidR="00F614AF" w:rsidRDefault="00672327"/>
    <w:sectPr w:rsidR="00F614AF" w:rsidSect="00672327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66C63"/>
    <w:multiLevelType w:val="multilevel"/>
    <w:tmpl w:val="BBDA3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7177FA"/>
    <w:multiLevelType w:val="multilevel"/>
    <w:tmpl w:val="FF284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7761DB"/>
    <w:multiLevelType w:val="multilevel"/>
    <w:tmpl w:val="BEE8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4F7CC0"/>
    <w:multiLevelType w:val="multilevel"/>
    <w:tmpl w:val="32FA0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E46064"/>
    <w:multiLevelType w:val="multilevel"/>
    <w:tmpl w:val="665E8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8035C4"/>
    <w:multiLevelType w:val="multilevel"/>
    <w:tmpl w:val="AC56F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27"/>
    <w:rsid w:val="00531D18"/>
    <w:rsid w:val="00672327"/>
    <w:rsid w:val="009A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7D0B4"/>
  <w15:chartTrackingRefBased/>
  <w15:docId w15:val="{23A467F5-E1AC-49A0-84D6-8E08C842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S. Petraitis</dc:creator>
  <cp:keywords/>
  <dc:description/>
  <cp:lastModifiedBy>Timothy S. Petraitis</cp:lastModifiedBy>
  <cp:revision>1</cp:revision>
  <dcterms:created xsi:type="dcterms:W3CDTF">2018-05-17T20:30:00Z</dcterms:created>
  <dcterms:modified xsi:type="dcterms:W3CDTF">2018-05-17T20:30:00Z</dcterms:modified>
</cp:coreProperties>
</file>