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8BA2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Calibri" w:eastAsia="Times New Roman" w:hAnsi="Calibri" w:cs="Calibri"/>
          <w:b/>
          <w:bCs/>
          <w:color w:val="000000"/>
          <w:u w:val="single"/>
        </w:rPr>
        <w:t>KNOW</w:t>
      </w:r>
    </w:p>
    <w:p w14:paraId="04EF9042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sz w:val="24"/>
          <w:szCs w:val="24"/>
        </w:rPr>
        <w:br/>
      </w: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bookmarkStart w:id="0" w:name="_GoBack"/>
      <w:bookmarkEnd w:id="0"/>
    </w:p>
    <w:p w14:paraId="757DF59C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Basic/</w:t>
      </w:r>
      <w:proofErr w:type="spellStart"/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Nonbasic</w:t>
      </w:r>
      <w:proofErr w:type="spellEnd"/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industries</w:t>
      </w:r>
    </w:p>
    <w:p w14:paraId="7C44665E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Business service</w:t>
      </w:r>
    </w:p>
    <w:p w14:paraId="6718185C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central place theory</w:t>
      </w:r>
    </w:p>
    <w:p w14:paraId="226B7723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clustered rural settlement</w:t>
      </w:r>
    </w:p>
    <w:p w14:paraId="0FC63AE8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command and control centers</w:t>
      </w:r>
    </w:p>
    <w:p w14:paraId="42CE8ACE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consumer service</w:t>
      </w:r>
    </w:p>
    <w:p w14:paraId="08AFE757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dispersed rural settlement</w:t>
      </w:r>
    </w:p>
    <w:p w14:paraId="5F4ABAA9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enclosure movement</w:t>
      </w:r>
    </w:p>
    <w:p w14:paraId="50E7DF3A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hinterland</w:t>
      </w:r>
    </w:p>
    <w:p w14:paraId="6A6B9B3F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Louis Wirth</w:t>
      </w:r>
    </w:p>
    <w:p w14:paraId="3D2F9E4C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market area</w:t>
      </w:r>
    </w:p>
    <w:p w14:paraId="66D89E5A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new international division of labor</w:t>
      </w:r>
    </w:p>
    <w:p w14:paraId="1F3FCD3F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outsourcing</w:t>
      </w:r>
    </w:p>
    <w:p w14:paraId="6DB1A899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periodic markets</w:t>
      </w:r>
    </w:p>
    <w:p w14:paraId="539DF70F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primate city</w:t>
      </w:r>
    </w:p>
    <w:p w14:paraId="6E1BCF7E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public service</w:t>
      </w:r>
    </w:p>
    <w:p w14:paraId="3BF3F4D5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range</w:t>
      </w:r>
    </w:p>
    <w:p w14:paraId="19046420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rank-size rule </w:t>
      </w:r>
    </w:p>
    <w:p w14:paraId="5881E3CF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threshold</w:t>
      </w:r>
    </w:p>
    <w:p w14:paraId="0A0D6148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urbanization</w:t>
      </w:r>
    </w:p>
    <w:p w14:paraId="3E59BBE8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world city</w:t>
      </w: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138A8854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CB836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8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BE ABLE TO </w:t>
      </w:r>
    </w:p>
    <w:p w14:paraId="4B53C436" w14:textId="77777777" w:rsidR="002508EE" w:rsidRPr="002508EE" w:rsidRDefault="002508EE" w:rsidP="002508E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Differentiate between consumer, business, and public services, and identify specific types/examples of each.</w:t>
      </w:r>
    </w:p>
    <w:p w14:paraId="679B283A" w14:textId="77777777" w:rsidR="002508EE" w:rsidRPr="002508EE" w:rsidRDefault="002508EE" w:rsidP="002508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32664" w14:textId="77777777" w:rsidR="002508EE" w:rsidRPr="002508EE" w:rsidRDefault="002508EE" w:rsidP="002508EE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Discuss advantages and disadvantages of clustered and dispersed rural settlements, and where they are/were found.</w:t>
      </w:r>
    </w:p>
    <w:p w14:paraId="64C4A4B1" w14:textId="77777777" w:rsidR="002508EE" w:rsidRPr="002508EE" w:rsidRDefault="002508EE" w:rsidP="002508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EF663" w14:textId="77777777" w:rsidR="002508EE" w:rsidRPr="002508EE" w:rsidRDefault="002508EE" w:rsidP="002508EE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Compare/Contrast the distribution of consumer and business services on different scales</w:t>
      </w:r>
    </w:p>
    <w:p w14:paraId="786F16DE" w14:textId="77777777" w:rsidR="002508EE" w:rsidRPr="002508EE" w:rsidRDefault="002508EE" w:rsidP="002508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D39DC" w14:textId="77777777" w:rsidR="002508EE" w:rsidRPr="002508EE" w:rsidRDefault="002508EE" w:rsidP="002508EE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Discuss the distribution of urban agglomerations on a global scale.</w:t>
      </w:r>
    </w:p>
    <w:p w14:paraId="54318676" w14:textId="77777777" w:rsidR="002508EE" w:rsidRPr="002508EE" w:rsidRDefault="002508EE" w:rsidP="002508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03908" w14:textId="77777777" w:rsidR="002508EE" w:rsidRPr="002508EE" w:rsidRDefault="002508EE" w:rsidP="002508EE">
      <w:pPr>
        <w:numPr>
          <w:ilvl w:val="0"/>
          <w:numId w:val="5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Describe the components of a settlement’s economic base</w:t>
      </w:r>
    </w:p>
    <w:p w14:paraId="2298AB6B" w14:textId="77777777" w:rsidR="002508EE" w:rsidRPr="002508EE" w:rsidRDefault="002508EE" w:rsidP="002508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4F499" w14:textId="77777777" w:rsidR="002508EE" w:rsidRPr="002508EE" w:rsidRDefault="002508EE" w:rsidP="002508EE">
      <w:pPr>
        <w:numPr>
          <w:ilvl w:val="0"/>
          <w:numId w:val="6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Discuss the distribution of US settlements by their basic industry</w:t>
      </w:r>
    </w:p>
    <w:p w14:paraId="31586B6C" w14:textId="77777777" w:rsidR="002508EE" w:rsidRPr="002508EE" w:rsidRDefault="002508EE" w:rsidP="002508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DDFE8" w14:textId="77777777" w:rsidR="002508EE" w:rsidRPr="002508EE" w:rsidRDefault="002508EE" w:rsidP="002508EE">
      <w:pPr>
        <w:numPr>
          <w:ilvl w:val="0"/>
          <w:numId w:val="7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Explain and illustrate important models dealing with the urban hierarchy</w:t>
      </w:r>
    </w:p>
    <w:p w14:paraId="1D23A0AC" w14:textId="77777777" w:rsidR="002508EE" w:rsidRPr="002508EE" w:rsidRDefault="002508EE" w:rsidP="002508EE">
      <w:pPr>
        <w:numPr>
          <w:ilvl w:val="1"/>
          <w:numId w:val="8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Central-place theory</w:t>
      </w:r>
    </w:p>
    <w:p w14:paraId="7AD7B4B5" w14:textId="77777777" w:rsidR="002508EE" w:rsidRPr="002508EE" w:rsidRDefault="002508EE" w:rsidP="002508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3C75DF" w14:textId="77777777" w:rsidR="002508EE" w:rsidRPr="002508EE" w:rsidRDefault="002508EE" w:rsidP="002508EE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Discuss the causes and effects (positive &amp; negative) of the rank-size rule and primate cities.</w:t>
      </w:r>
    </w:p>
    <w:p w14:paraId="6A82B810" w14:textId="77777777" w:rsidR="002508EE" w:rsidRPr="002508EE" w:rsidRDefault="002508EE" w:rsidP="002508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C25AA" w14:textId="77777777" w:rsidR="002508EE" w:rsidRPr="002508EE" w:rsidRDefault="002508EE" w:rsidP="002508EE">
      <w:pPr>
        <w:numPr>
          <w:ilvl w:val="0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2508EE">
        <w:rPr>
          <w:rFonts w:ascii="Times New Roman" w:eastAsia="Times New Roman" w:hAnsi="Times New Roman" w:cs="Times New Roman"/>
          <w:color w:val="000000"/>
          <w:sz w:val="20"/>
          <w:szCs w:val="20"/>
        </w:rPr>
        <w:t>Explain why global cities developed where they have on a regional scale?</w:t>
      </w:r>
    </w:p>
    <w:p w14:paraId="1F9DBB28" w14:textId="77777777" w:rsidR="002508EE" w:rsidRPr="002508EE" w:rsidRDefault="002508EE" w:rsidP="0025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1C38E" w14:textId="77777777" w:rsidR="002508EE" w:rsidRPr="002508EE" w:rsidRDefault="002508EE" w:rsidP="002508EE">
      <w:pPr>
        <w:numPr>
          <w:ilvl w:val="0"/>
          <w:numId w:val="1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2508EE">
        <w:rPr>
          <w:rFonts w:ascii="Calibri" w:eastAsia="Times New Roman" w:hAnsi="Calibri" w:cs="Calibri"/>
          <w:color w:val="000000"/>
        </w:rPr>
        <w:t>Complete a market area analysis using the concepts of threshold and range of services.</w:t>
      </w:r>
    </w:p>
    <w:p w14:paraId="0757BFC8" w14:textId="77777777" w:rsidR="002508EE" w:rsidRPr="002508EE" w:rsidRDefault="002508EE" w:rsidP="002508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65210A" w14:textId="77777777" w:rsidR="002508EE" w:rsidRPr="002508EE" w:rsidRDefault="002508EE" w:rsidP="002508EE">
      <w:pPr>
        <w:numPr>
          <w:ilvl w:val="0"/>
          <w:numId w:val="1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2508EE">
        <w:rPr>
          <w:rFonts w:ascii="Calibri" w:eastAsia="Times New Roman" w:hAnsi="Calibri" w:cs="Calibri"/>
          <w:color w:val="000000"/>
        </w:rPr>
        <w:t>Explain the hierarchy of business services on a global scale.</w:t>
      </w:r>
    </w:p>
    <w:p w14:paraId="07287D3E" w14:textId="77777777" w:rsidR="00F614AF" w:rsidRDefault="00B11C9D"/>
    <w:sectPr w:rsidR="00F614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B1886" w14:textId="77777777" w:rsidR="00B11C9D" w:rsidRDefault="00B11C9D" w:rsidP="002508EE">
      <w:pPr>
        <w:spacing w:after="0" w:line="240" w:lineRule="auto"/>
      </w:pPr>
      <w:r>
        <w:separator/>
      </w:r>
    </w:p>
  </w:endnote>
  <w:endnote w:type="continuationSeparator" w:id="0">
    <w:p w14:paraId="2D056B46" w14:textId="77777777" w:rsidR="00B11C9D" w:rsidRDefault="00B11C9D" w:rsidP="0025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9BA0D" w14:textId="77777777" w:rsidR="00B11C9D" w:rsidRDefault="00B11C9D" w:rsidP="002508EE">
      <w:pPr>
        <w:spacing w:after="0" w:line="240" w:lineRule="auto"/>
      </w:pPr>
      <w:r>
        <w:separator/>
      </w:r>
    </w:p>
  </w:footnote>
  <w:footnote w:type="continuationSeparator" w:id="0">
    <w:p w14:paraId="38C24AC0" w14:textId="77777777" w:rsidR="00B11C9D" w:rsidRDefault="00B11C9D" w:rsidP="0025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66837" w14:textId="77777777" w:rsidR="002508EE" w:rsidRDefault="002508EE" w:rsidP="002508EE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b/>
        <w:bCs/>
        <w:color w:val="000000"/>
        <w:sz w:val="22"/>
        <w:szCs w:val="22"/>
      </w:rPr>
      <w:t>Unit VII (c12) – Know / Be Able To</w:t>
    </w:r>
  </w:p>
  <w:p w14:paraId="6BF8E97C" w14:textId="77777777" w:rsidR="002508EE" w:rsidRDefault="002508EE" w:rsidP="002508EE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b/>
        <w:bCs/>
        <w:color w:val="000000"/>
        <w:sz w:val="22"/>
        <w:szCs w:val="22"/>
      </w:rPr>
      <w:t>Geography of Services</w:t>
    </w:r>
  </w:p>
  <w:p w14:paraId="4CD3F459" w14:textId="77777777" w:rsidR="002508EE" w:rsidRDefault="00250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4B6"/>
    <w:multiLevelType w:val="multilevel"/>
    <w:tmpl w:val="1AC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70A09"/>
    <w:multiLevelType w:val="multilevel"/>
    <w:tmpl w:val="650A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4273F"/>
    <w:multiLevelType w:val="multilevel"/>
    <w:tmpl w:val="D1F6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D24FD"/>
    <w:multiLevelType w:val="multilevel"/>
    <w:tmpl w:val="80D0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00405"/>
    <w:multiLevelType w:val="multilevel"/>
    <w:tmpl w:val="C008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91218"/>
    <w:multiLevelType w:val="multilevel"/>
    <w:tmpl w:val="9D6E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1740C"/>
    <w:multiLevelType w:val="multilevel"/>
    <w:tmpl w:val="875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B42AE"/>
    <w:multiLevelType w:val="multilevel"/>
    <w:tmpl w:val="8EAA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34CED"/>
    <w:multiLevelType w:val="multilevel"/>
    <w:tmpl w:val="AF3A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9B0913"/>
    <w:multiLevelType w:val="multilevel"/>
    <w:tmpl w:val="BEF4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7B55BF"/>
    <w:multiLevelType w:val="multilevel"/>
    <w:tmpl w:val="A80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0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EE"/>
    <w:rsid w:val="002508EE"/>
    <w:rsid w:val="00531D18"/>
    <w:rsid w:val="009A44D4"/>
    <w:rsid w:val="00B1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682E"/>
  <w15:chartTrackingRefBased/>
  <w15:docId w15:val="{C29816E2-6BD1-466F-A9D3-B791AF32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8EE"/>
  </w:style>
  <w:style w:type="paragraph" w:styleId="Footer">
    <w:name w:val="footer"/>
    <w:basedOn w:val="Normal"/>
    <w:link w:val="FooterChar"/>
    <w:uiPriority w:val="99"/>
    <w:unhideWhenUsed/>
    <w:rsid w:val="00250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8EE"/>
  </w:style>
  <w:style w:type="paragraph" w:styleId="NormalWeb">
    <w:name w:val="Normal (Web)"/>
    <w:basedOn w:val="Normal"/>
    <w:uiPriority w:val="99"/>
    <w:semiHidden/>
    <w:unhideWhenUsed/>
    <w:rsid w:val="0025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2018-04-06T13:05:00Z</dcterms:created>
  <dcterms:modified xsi:type="dcterms:W3CDTF">2018-04-06T13:06:00Z</dcterms:modified>
</cp:coreProperties>
</file>